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C1" w:rsidRDefault="00AB6FC1" w:rsidP="00AB6FC1">
      <w:pPr>
        <w:ind w:right="1062"/>
        <w:rPr>
          <w:rStyle w:val="a4"/>
        </w:rPr>
      </w:pPr>
    </w:p>
    <w:p w:rsidR="00AB6FC1" w:rsidRDefault="00AB6FC1" w:rsidP="00AB6FC1">
      <w:pPr>
        <w:ind w:right="1062"/>
        <w:rPr>
          <w:rStyle w:val="a6"/>
        </w:rPr>
      </w:pPr>
      <w:r>
        <w:rPr>
          <w:rStyle w:val="a4"/>
        </w:rPr>
        <w:t xml:space="preserve">Опросный лист </w:t>
      </w:r>
      <w:r>
        <w:rPr>
          <w:rStyle w:val="a4"/>
        </w:rPr>
        <w:br/>
      </w:r>
      <w:r>
        <w:rPr>
          <w:rStyle w:val="a6"/>
        </w:rPr>
        <w:t xml:space="preserve">для запроса технико-коммерческого предложения на приобретения неисключительных прав использования программного обеспечения </w:t>
      </w:r>
      <w:r w:rsidRPr="00316C23">
        <w:rPr>
          <w:rStyle w:val="a6"/>
          <w:b/>
        </w:rPr>
        <w:t>ПСИ</w:t>
      </w:r>
      <w:r w:rsidR="004362C5">
        <w:rPr>
          <w:rStyle w:val="a6"/>
          <w:b/>
        </w:rPr>
        <w:t>нефте</w:t>
      </w:r>
      <w:r w:rsidRPr="004362C5">
        <w:rPr>
          <w:rStyle w:val="a6"/>
          <w:b/>
        </w:rPr>
        <w:t>газ</w:t>
      </w:r>
      <w:r w:rsidRPr="004362C5">
        <w:rPr>
          <w:rStyle w:val="a6"/>
        </w:rPr>
        <w:t xml:space="preserve"> </w:t>
      </w:r>
    </w:p>
    <w:p w:rsidR="00DE3B9D" w:rsidRDefault="00C13358"/>
    <w:p w:rsidR="00AB6FC1" w:rsidRDefault="00AB6FC1">
      <w:r>
        <w:t>ПСИ</w:t>
      </w:r>
      <w:r w:rsidR="009B2271">
        <w:t>нефте</w:t>
      </w:r>
      <w:r>
        <w:t>газ является программным обеспечением для построения систем диспетчерского управления для предприятий газовой промышленности. Цена на приобретение лицензий (неисключительных прав) на ПСИ</w:t>
      </w:r>
      <w:r w:rsidR="001E15DB">
        <w:t>нефте</w:t>
      </w:r>
      <w:r>
        <w:t>газ определяется особенностями Вашего проекта, прежде всего масштабом системы управления и требуемым функционалом. Наилучшим вариантом подготовки технико-коммерческого предложения является проведение технических консультаций с сотрудниками ООО «ОРЕХсофт». Данный опросный лист позволит Вам сделать предварительную оценку стоимости приобретения лицензий. В ходе последующих консультаций стоимость будет уточнена.</w:t>
      </w:r>
    </w:p>
    <w:p w:rsidR="00AB6FC1" w:rsidRDefault="00AB6FC1"/>
    <w:p w:rsidR="00AB6FC1" w:rsidRDefault="00AB6FC1" w:rsidP="00AB6FC1">
      <w:pPr>
        <w:numPr>
          <w:ilvl w:val="0"/>
          <w:numId w:val="1"/>
        </w:numPr>
        <w:rPr>
          <w:rStyle w:val="a6"/>
          <w:b/>
        </w:rPr>
      </w:pPr>
      <w:r w:rsidRPr="00793AD5">
        <w:rPr>
          <w:rStyle w:val="a6"/>
          <w:b/>
        </w:rPr>
        <w:t>Общая информация о потенциальном заказчике (покупателе)</w:t>
      </w:r>
    </w:p>
    <w:p w:rsidR="00793AD5" w:rsidRPr="00793AD5" w:rsidRDefault="00793AD5" w:rsidP="00793AD5">
      <w:pPr>
        <w:ind w:left="360"/>
        <w:rPr>
          <w:rStyle w:val="a6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269"/>
        <w:gridCol w:w="4094"/>
        <w:gridCol w:w="17"/>
      </w:tblGrid>
      <w:tr w:rsidR="00AB6FC1" w:rsidRPr="005A465C" w:rsidTr="00AB6FC1">
        <w:trPr>
          <w:trHeight w:val="483"/>
        </w:trPr>
        <w:tc>
          <w:tcPr>
            <w:tcW w:w="659" w:type="dxa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 w:rsidRPr="00445D72">
              <w:rPr>
                <w:rFonts w:ascii="Cambria" w:hAnsi="Cambria"/>
                <w:color w:val="000000"/>
                <w:sz w:val="16"/>
                <w:szCs w:val="18"/>
              </w:rPr>
              <w:t>№</w:t>
            </w:r>
          </w:p>
        </w:tc>
        <w:tc>
          <w:tcPr>
            <w:tcW w:w="4269" w:type="dxa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>
              <w:rPr>
                <w:rFonts w:ascii="Cambria" w:hAnsi="Cambria"/>
                <w:color w:val="000000"/>
                <w:sz w:val="16"/>
                <w:szCs w:val="18"/>
              </w:rPr>
              <w:t>Вопрос</w:t>
            </w:r>
          </w:p>
        </w:tc>
        <w:tc>
          <w:tcPr>
            <w:tcW w:w="4111" w:type="dxa"/>
            <w:gridSpan w:val="2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>
              <w:rPr>
                <w:rFonts w:ascii="Cambria" w:hAnsi="Cambria"/>
                <w:color w:val="000000"/>
                <w:sz w:val="16"/>
                <w:szCs w:val="18"/>
              </w:rPr>
              <w:t>Ответ</w:t>
            </w:r>
          </w:p>
        </w:tc>
      </w:tr>
      <w:tr w:rsidR="00AB6FC1" w:rsidRPr="005A465C" w:rsidTr="00AB6FC1">
        <w:trPr>
          <w:gridAfter w:val="1"/>
          <w:wAfter w:w="17" w:type="dxa"/>
          <w:trHeight w:val="429"/>
        </w:trPr>
        <w:tc>
          <w:tcPr>
            <w:tcW w:w="659" w:type="dxa"/>
            <w:shd w:val="clear" w:color="auto" w:fill="auto"/>
            <w:vAlign w:val="center"/>
            <w:hideMark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18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AB6FC1" w:rsidRP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AB6FC1">
              <w:rPr>
                <w:bCs/>
                <w:color w:val="000000"/>
                <w:sz w:val="18"/>
                <w:szCs w:val="18"/>
              </w:rPr>
              <w:t>Наименование предприятия-заказчика</w:t>
            </w:r>
            <w:r>
              <w:rPr>
                <w:bCs/>
                <w:color w:val="000000"/>
                <w:sz w:val="18"/>
                <w:szCs w:val="18"/>
              </w:rPr>
              <w:t>, сайт</w:t>
            </w:r>
            <w:r w:rsidR="00C74FAE">
              <w:rPr>
                <w:bCs/>
                <w:color w:val="000000"/>
                <w:sz w:val="18"/>
                <w:szCs w:val="18"/>
              </w:rPr>
              <w:t xml:space="preserve"> *)</w:t>
            </w:r>
          </w:p>
        </w:tc>
        <w:tc>
          <w:tcPr>
            <w:tcW w:w="4094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AB6FC1">
        <w:trPr>
          <w:trHeight w:val="407"/>
        </w:trPr>
        <w:tc>
          <w:tcPr>
            <w:tcW w:w="659" w:type="dxa"/>
            <w:shd w:val="clear" w:color="auto" w:fill="auto"/>
            <w:vAlign w:val="center"/>
            <w:hideMark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18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AB6FC1">
              <w:rPr>
                <w:bCs/>
                <w:color w:val="000000"/>
                <w:sz w:val="18"/>
                <w:szCs w:val="18"/>
              </w:rPr>
              <w:t>Контактное лицо (ФИО</w:t>
            </w:r>
            <w:r>
              <w:rPr>
                <w:bCs/>
                <w:color w:val="000000"/>
                <w:sz w:val="18"/>
                <w:szCs w:val="18"/>
              </w:rPr>
              <w:t>),</w:t>
            </w:r>
            <w:r>
              <w:rPr>
                <w:bCs/>
                <w:color w:val="000000"/>
                <w:sz w:val="18"/>
                <w:szCs w:val="18"/>
              </w:rPr>
              <w:br/>
              <w:t>контактная информация (</w:t>
            </w:r>
            <w:r w:rsidRPr="00AB6FC1">
              <w:rPr>
                <w:bCs/>
                <w:color w:val="000000"/>
                <w:sz w:val="18"/>
                <w:szCs w:val="18"/>
              </w:rPr>
              <w:t>телефон, электронная почта)</w:t>
            </w:r>
            <w:r>
              <w:rPr>
                <w:bCs/>
                <w:color w:val="000000"/>
                <w:sz w:val="18"/>
                <w:szCs w:val="18"/>
              </w:rPr>
              <w:t xml:space="preserve"> *)</w:t>
            </w:r>
          </w:p>
          <w:p w:rsidR="00C74FAE" w:rsidRPr="00AB6FC1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AB6FC1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B6FC1" w:rsidRP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Сфера деятельности предприятия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AB6FC1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Краткая информация о проекте, для которого планируется использовать ПСИ</w:t>
            </w:r>
            <w:r w:rsidR="0094148D">
              <w:rPr>
                <w:bCs/>
                <w:color w:val="000000"/>
                <w:sz w:val="18"/>
                <w:szCs w:val="18"/>
              </w:rPr>
              <w:t>нефте</w:t>
            </w:r>
            <w:r>
              <w:rPr>
                <w:bCs/>
                <w:color w:val="000000"/>
                <w:sz w:val="18"/>
                <w:szCs w:val="18"/>
              </w:rPr>
              <w:t>газ</w:t>
            </w:r>
          </w:p>
          <w:p w:rsidR="00C74FAE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AB6FC1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Планируемое число мест установки программного обеспечения ПСИ</w:t>
            </w:r>
            <w:r w:rsidR="0094148D">
              <w:rPr>
                <w:bCs/>
                <w:color w:val="000000"/>
                <w:sz w:val="18"/>
                <w:szCs w:val="18"/>
              </w:rPr>
              <w:t>нефте</w:t>
            </w:r>
            <w:r>
              <w:rPr>
                <w:bCs/>
                <w:color w:val="000000"/>
                <w:sz w:val="18"/>
                <w:szCs w:val="18"/>
              </w:rPr>
              <w:t xml:space="preserve">газ, функционал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SCADA</w:t>
            </w:r>
            <w:r w:rsidRPr="00AB6FC1">
              <w:rPr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bCs/>
                <w:color w:val="000000"/>
                <w:sz w:val="18"/>
                <w:szCs w:val="18"/>
              </w:rPr>
              <w:t xml:space="preserve">то есть планируемое число пунктов управления) </w:t>
            </w:r>
          </w:p>
          <w:p w:rsidR="00C74FAE" w:rsidRPr="00AB6FC1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AB6FC1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При наличии нескольких пунктов управления – укажите тип взаимодействия пунктов управления: иерархическая система, параллельное функционирование, желательно приложить схему </w:t>
            </w:r>
            <w:r w:rsidR="00C74FAE">
              <w:rPr>
                <w:bCs/>
                <w:color w:val="000000"/>
                <w:sz w:val="18"/>
                <w:szCs w:val="18"/>
              </w:rPr>
              <w:t xml:space="preserve">планируемой </w:t>
            </w:r>
            <w:r>
              <w:rPr>
                <w:bCs/>
                <w:color w:val="000000"/>
                <w:sz w:val="18"/>
                <w:szCs w:val="18"/>
              </w:rPr>
              <w:t xml:space="preserve">системы </w:t>
            </w:r>
            <w:r w:rsidR="00C74FAE">
              <w:rPr>
                <w:bCs/>
                <w:color w:val="000000"/>
                <w:sz w:val="18"/>
                <w:szCs w:val="18"/>
              </w:rPr>
              <w:t xml:space="preserve">диспетчерского </w:t>
            </w:r>
            <w:r>
              <w:rPr>
                <w:bCs/>
                <w:color w:val="000000"/>
                <w:sz w:val="18"/>
                <w:szCs w:val="18"/>
              </w:rPr>
              <w:t>управления</w:t>
            </w:r>
            <w:r w:rsidR="00C74FAE">
              <w:rPr>
                <w:bCs/>
                <w:color w:val="000000"/>
                <w:sz w:val="18"/>
                <w:szCs w:val="18"/>
              </w:rPr>
              <w:t xml:space="preserve"> (обобщенную)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  <w:p w:rsidR="00C74FAE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AB6FC1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создания резервного (дублирующего) пункта управления</w:t>
            </w:r>
          </w:p>
          <w:p w:rsidR="00C74FAE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B6FC1" w:rsidRDefault="00AB6FC1"/>
    <w:p w:rsidR="00AB6FC1" w:rsidRDefault="00AB6FC1">
      <w:r>
        <w:t xml:space="preserve">*) Примечание – заполнение данных о </w:t>
      </w:r>
      <w:r w:rsidR="00C74FAE">
        <w:t xml:space="preserve">предприятии, </w:t>
      </w:r>
      <w:r>
        <w:t>контактном лице и контактной информации является обязательным, так как позволяет направить Вам технико-коммерческое предложение.</w:t>
      </w:r>
    </w:p>
    <w:p w:rsidR="00C74FAE" w:rsidRDefault="00C74FAE"/>
    <w:p w:rsidR="00AB6FC1" w:rsidRDefault="00AB6FC1">
      <w:r>
        <w:t>Остальные вопросы данного раздела служат для уточнения подготавливаемого ТКП</w:t>
      </w:r>
      <w:r w:rsidR="00C74FAE">
        <w:t xml:space="preserve">; </w:t>
      </w:r>
      <w:r>
        <w:t>могут рассматриваться как опциональные.</w:t>
      </w:r>
    </w:p>
    <w:p w:rsidR="00C74FAE" w:rsidRDefault="00C74FAE">
      <w:pPr>
        <w:widowControl/>
        <w:autoSpaceDE/>
        <w:autoSpaceDN/>
        <w:adjustRightInd/>
        <w:spacing w:after="200" w:line="276" w:lineRule="auto"/>
        <w:rPr>
          <w:rStyle w:val="a6"/>
        </w:rPr>
      </w:pPr>
      <w:r>
        <w:rPr>
          <w:rStyle w:val="a6"/>
        </w:rPr>
        <w:br w:type="page"/>
      </w:r>
    </w:p>
    <w:p w:rsidR="00AB6FC1" w:rsidRPr="00793AD5" w:rsidRDefault="00AB6FC1" w:rsidP="00AB6FC1">
      <w:pPr>
        <w:numPr>
          <w:ilvl w:val="0"/>
          <w:numId w:val="1"/>
        </w:numPr>
        <w:rPr>
          <w:rStyle w:val="a6"/>
          <w:b/>
        </w:rPr>
      </w:pPr>
      <w:r w:rsidRPr="00793AD5">
        <w:rPr>
          <w:rStyle w:val="a6"/>
          <w:b/>
        </w:rPr>
        <w:lastRenderedPageBreak/>
        <w:t xml:space="preserve">Информация для подготовки предложения по основному функционалу </w:t>
      </w:r>
      <w:r w:rsidRPr="00793AD5">
        <w:rPr>
          <w:rStyle w:val="a6"/>
          <w:b/>
          <w:lang w:val="en-US"/>
        </w:rPr>
        <w:t>SCADA</w:t>
      </w:r>
      <w:r w:rsidRPr="00793AD5">
        <w:rPr>
          <w:rStyle w:val="a6"/>
          <w:b/>
        </w:rPr>
        <w:t xml:space="preserve"> (СОДУ). </w:t>
      </w:r>
    </w:p>
    <w:p w:rsidR="00AB6FC1" w:rsidRDefault="00AB6FC1" w:rsidP="00AB6FC1"/>
    <w:p w:rsidR="00AB6FC1" w:rsidRDefault="00AB6FC1" w:rsidP="00AB6FC1">
      <w:r w:rsidRPr="00AB6FC1">
        <w:t xml:space="preserve">При наличии нескольких пунктов управления </w:t>
      </w:r>
      <w:r>
        <w:t>(диспетчерских центров) заполняется отдельно для каждого пункта. Либо дается информация, к какому числу пунктов управления (диспетчерских центров) относится заполненный опросный лист.</w:t>
      </w:r>
    </w:p>
    <w:p w:rsidR="00AB6FC1" w:rsidRPr="00AB6FC1" w:rsidRDefault="00AB6FC1" w:rsidP="00AB6FC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694"/>
        <w:gridCol w:w="3969"/>
      </w:tblGrid>
      <w:tr w:rsidR="00AB6FC1" w:rsidRPr="005A465C" w:rsidTr="00DF0398">
        <w:trPr>
          <w:trHeight w:val="483"/>
        </w:trPr>
        <w:tc>
          <w:tcPr>
            <w:tcW w:w="659" w:type="dxa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 w:rsidRPr="00445D72">
              <w:rPr>
                <w:rFonts w:ascii="Cambria" w:hAnsi="Cambria"/>
                <w:color w:val="000000"/>
                <w:sz w:val="16"/>
                <w:szCs w:val="18"/>
              </w:rPr>
              <w:t>№</w:t>
            </w:r>
          </w:p>
        </w:tc>
        <w:tc>
          <w:tcPr>
            <w:tcW w:w="4694" w:type="dxa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>
              <w:rPr>
                <w:rFonts w:ascii="Cambria" w:hAnsi="Cambria"/>
                <w:color w:val="000000"/>
                <w:sz w:val="16"/>
                <w:szCs w:val="18"/>
              </w:rPr>
              <w:t>Вопрос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>
              <w:rPr>
                <w:rFonts w:ascii="Cambria" w:hAnsi="Cambria"/>
                <w:color w:val="000000"/>
                <w:sz w:val="16"/>
                <w:szCs w:val="18"/>
              </w:rPr>
              <w:t>Ответ</w:t>
            </w:r>
          </w:p>
        </w:tc>
      </w:tr>
      <w:tr w:rsidR="00AB6FC1" w:rsidRPr="005A465C" w:rsidTr="00DF0398">
        <w:trPr>
          <w:trHeight w:val="429"/>
        </w:trPr>
        <w:tc>
          <w:tcPr>
            <w:tcW w:w="659" w:type="dxa"/>
            <w:shd w:val="clear" w:color="auto" w:fill="auto"/>
            <w:vAlign w:val="center"/>
            <w:hideMark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18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Оценка размера базы данных (объектов, сигналов)</w:t>
            </w:r>
          </w:p>
          <w:p w:rsidR="00C74FAE" w:rsidRPr="00AB6FC1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  <w:hideMark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18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Число одновременно работающих пользователей функционала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SCADA</w:t>
            </w:r>
            <w:r>
              <w:rPr>
                <w:bCs/>
                <w:color w:val="000000"/>
                <w:sz w:val="18"/>
                <w:szCs w:val="18"/>
              </w:rPr>
              <w:t xml:space="preserve"> – типа «толстый клиент»</w:t>
            </w:r>
          </w:p>
          <w:p w:rsidR="00C74FAE" w:rsidRPr="00AB6FC1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Число одновременно работающих пользователей функционала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SCADA</w:t>
            </w:r>
            <w:r>
              <w:rPr>
                <w:bCs/>
                <w:color w:val="000000"/>
                <w:sz w:val="18"/>
                <w:szCs w:val="18"/>
              </w:rPr>
              <w:t xml:space="preserve"> – типа «тонкий клиент»</w:t>
            </w:r>
          </w:p>
          <w:p w:rsidR="00C74FAE" w:rsidRPr="00AB6FC1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Число систем автоматики, подключенных к диспетчерскому пункту. </w:t>
            </w:r>
          </w:p>
          <w:p w:rsidR="00C74FAE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Протоколы взаимодействия с системами автоматики, перечислить (ОРС,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Modbus</w:t>
            </w:r>
            <w:r w:rsidRPr="00AB6FC1">
              <w:rPr>
                <w:bCs/>
                <w:color w:val="000000"/>
                <w:sz w:val="18"/>
                <w:szCs w:val="18"/>
              </w:rPr>
              <w:t>,…)</w:t>
            </w:r>
          </w:p>
          <w:p w:rsidR="00C74FAE" w:rsidRPr="00AB6FC1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использования системы коллективного отображения («видеостена»)</w:t>
            </w:r>
          </w:p>
          <w:p w:rsidR="00C74FAE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использования системы просмотра архивной информации за последний 31 день «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post</w:t>
            </w:r>
            <w:r w:rsidRPr="00AB6FC1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mortem</w:t>
            </w:r>
            <w:r w:rsidRPr="00AB6FC1">
              <w:rPr>
                <w:bCs/>
                <w:color w:val="000000"/>
                <w:sz w:val="18"/>
                <w:szCs w:val="18"/>
              </w:rPr>
              <w:t>”</w:t>
            </w:r>
          </w:p>
          <w:p w:rsidR="00C74FAE" w:rsidRPr="00AB6FC1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Необходимость применения средств разработки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API</w:t>
            </w:r>
          </w:p>
          <w:p w:rsidR="00C74FAE" w:rsidRPr="00C74FAE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Необходимость применения средств отчетности (подготовка отчетов в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Microsoft</w:t>
            </w:r>
            <w:r w:rsidRPr="00AB6FC1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Excel</w:t>
            </w:r>
            <w:r w:rsidRPr="00AB6FC1">
              <w:rPr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PDF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C74FAE" w:rsidRPr="00AB6FC1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чтения/записи информации в файловом формате, указать формат файлов (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XML</w:t>
            </w:r>
            <w:r>
              <w:rPr>
                <w:bCs/>
                <w:color w:val="000000"/>
                <w:sz w:val="18"/>
                <w:szCs w:val="18"/>
              </w:rPr>
              <w:t>, другие).</w:t>
            </w:r>
          </w:p>
          <w:p w:rsidR="00C74FAE" w:rsidRPr="00AB6FC1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обмена данными с внешней системой информационной безопасности</w:t>
            </w:r>
          </w:p>
          <w:p w:rsidR="00C74FAE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Реализация функционала «</w:t>
            </w:r>
            <w:r w:rsidRPr="0024181F">
              <w:rPr>
                <w:bCs/>
                <w:color w:val="000000"/>
                <w:sz w:val="18"/>
                <w:szCs w:val="18"/>
              </w:rPr>
              <w:t>З</w:t>
            </w:r>
            <w:r w:rsidRPr="0024181F">
              <w:rPr>
                <w:color w:val="000000"/>
                <w:sz w:val="18"/>
                <w:szCs w:val="18"/>
              </w:rPr>
              <w:t>ащита от несанкционированного доступа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C74FAE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обмена с внешними базами данных и интерфейса для прикладных задач, краткое описание</w:t>
            </w:r>
          </w:p>
          <w:p w:rsidR="00C74FAE" w:rsidRPr="00AB6FC1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Указать другие особенности, которые Вы сочтете нужным</w:t>
            </w:r>
          </w:p>
          <w:p w:rsidR="00C74FAE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На базе какой операционной системы Вы хотели бы использовать сервера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SCADA</w:t>
            </w:r>
            <w:r w:rsidRPr="00AB6FC1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Microsoft</w:t>
            </w:r>
            <w:r w:rsidRPr="00AB6FC1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Windows</w:t>
            </w:r>
            <w:r w:rsidRPr="00AB6FC1">
              <w:rPr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SUSE</w:t>
            </w:r>
            <w:r w:rsidRPr="00AB6FC1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Linux</w:t>
            </w:r>
          </w:p>
          <w:p w:rsidR="00C74FAE" w:rsidRPr="00C74FAE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P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DF0398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Сервера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SCADA</w:t>
            </w:r>
            <w:r w:rsidRPr="00AB6FC1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должны быть резервированы?</w:t>
            </w:r>
          </w:p>
          <w:p w:rsidR="00DF0398" w:rsidRPr="00AB6FC1" w:rsidRDefault="00DF0398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B6FC1" w:rsidRDefault="00AB6FC1"/>
    <w:p w:rsidR="00C74FAE" w:rsidRDefault="00C74FAE">
      <w:pPr>
        <w:widowControl/>
        <w:autoSpaceDE/>
        <w:autoSpaceDN/>
        <w:adjustRightInd/>
        <w:spacing w:after="200" w:line="276" w:lineRule="auto"/>
        <w:rPr>
          <w:rStyle w:val="a6"/>
        </w:rPr>
      </w:pPr>
      <w:r>
        <w:rPr>
          <w:rStyle w:val="a6"/>
        </w:rPr>
        <w:br w:type="page"/>
      </w:r>
    </w:p>
    <w:p w:rsidR="00AB6FC1" w:rsidRPr="00793AD5" w:rsidRDefault="00AB6FC1" w:rsidP="00AB6FC1">
      <w:pPr>
        <w:numPr>
          <w:ilvl w:val="0"/>
          <w:numId w:val="1"/>
        </w:numPr>
        <w:rPr>
          <w:rStyle w:val="a6"/>
          <w:b/>
        </w:rPr>
      </w:pPr>
      <w:r w:rsidRPr="00793AD5">
        <w:rPr>
          <w:rStyle w:val="a6"/>
          <w:b/>
        </w:rPr>
        <w:lastRenderedPageBreak/>
        <w:t xml:space="preserve">Информация для подготовки предложения по расширенному функционалу. </w:t>
      </w:r>
    </w:p>
    <w:p w:rsidR="00AB6FC1" w:rsidRDefault="00AB6FC1" w:rsidP="00AB6FC1"/>
    <w:p w:rsidR="00AB6FC1" w:rsidRPr="00AB6FC1" w:rsidRDefault="00AB6FC1" w:rsidP="00AB6FC1">
      <w:r w:rsidRPr="00AB6FC1">
        <w:t xml:space="preserve">При наличии нескольких пунктов управления </w:t>
      </w:r>
      <w:r>
        <w:t>(диспетчерских центров) заполняется отдельно для каждого пункта. Либо дается информация, к какому числу пунктов управления (диспетчерских центров) относится заполненный опросный лист.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694"/>
        <w:gridCol w:w="3969"/>
      </w:tblGrid>
      <w:tr w:rsidR="00AB6FC1" w:rsidRPr="005A465C" w:rsidTr="00DF0398">
        <w:trPr>
          <w:trHeight w:val="483"/>
        </w:trPr>
        <w:tc>
          <w:tcPr>
            <w:tcW w:w="659" w:type="dxa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 w:rsidRPr="00445D72">
              <w:rPr>
                <w:rFonts w:ascii="Cambria" w:hAnsi="Cambria"/>
                <w:color w:val="000000"/>
                <w:sz w:val="16"/>
                <w:szCs w:val="18"/>
              </w:rPr>
              <w:t>№</w:t>
            </w:r>
          </w:p>
        </w:tc>
        <w:tc>
          <w:tcPr>
            <w:tcW w:w="4694" w:type="dxa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>
              <w:rPr>
                <w:rFonts w:ascii="Cambria" w:hAnsi="Cambria"/>
                <w:color w:val="000000"/>
                <w:sz w:val="16"/>
                <w:szCs w:val="18"/>
              </w:rPr>
              <w:t>Вопрос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>
              <w:rPr>
                <w:rFonts w:ascii="Cambria" w:hAnsi="Cambria"/>
                <w:color w:val="000000"/>
                <w:sz w:val="16"/>
                <w:szCs w:val="18"/>
              </w:rPr>
              <w:t>Ответ</w:t>
            </w:r>
          </w:p>
        </w:tc>
      </w:tr>
      <w:tr w:rsidR="00AB6FC1" w:rsidRPr="005A465C" w:rsidTr="00DF0398">
        <w:trPr>
          <w:trHeight w:val="429"/>
        </w:trPr>
        <w:tc>
          <w:tcPr>
            <w:tcW w:w="659" w:type="dxa"/>
            <w:shd w:val="clear" w:color="auto" w:fill="auto"/>
            <w:vAlign w:val="center"/>
            <w:hideMark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18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моделирования газотранспортной сети в реальном времени и решения задач прогнозного и вариантного моделирования? Если да, то сколько гидравлически несвязанных сетей следует моделирования (одну, больше)</w:t>
            </w:r>
            <w:r w:rsidR="00C74FAE">
              <w:rPr>
                <w:bCs/>
                <w:color w:val="000000"/>
                <w:sz w:val="18"/>
                <w:szCs w:val="18"/>
              </w:rPr>
              <w:t>.</w:t>
            </w:r>
          </w:p>
          <w:p w:rsidR="00C74FAE" w:rsidRPr="00AB6FC1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  <w:hideMark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18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Необходимость моделирования </w:t>
            </w:r>
            <w:r w:rsidRPr="00AB6FC1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>реконструкции) калорийности газа в точках газовой сети.</w:t>
            </w:r>
          </w:p>
          <w:p w:rsidR="00C74FAE" w:rsidRPr="00AB6FC1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отслеживания очистного или диагностического устройства в газовой сети</w:t>
            </w:r>
            <w:r w:rsidR="00C74FAE">
              <w:rPr>
                <w:bCs/>
                <w:color w:val="000000"/>
                <w:sz w:val="18"/>
                <w:szCs w:val="18"/>
              </w:rPr>
              <w:t>.</w:t>
            </w:r>
          </w:p>
          <w:p w:rsidR="00C74FAE" w:rsidRPr="00AB6FC1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контроля целостности газовой сети (поиска утечек параметрическим методом)</w:t>
            </w:r>
            <w:r w:rsidR="00C74FAE">
              <w:rPr>
                <w:bCs/>
                <w:color w:val="000000"/>
                <w:sz w:val="18"/>
                <w:szCs w:val="18"/>
              </w:rPr>
              <w:t>.</w:t>
            </w:r>
          </w:p>
          <w:p w:rsidR="00C74FAE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Pr="00AB6FC1" w:rsidRDefault="00AB6FC1" w:rsidP="00C74FAE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Необходимость прогнозирования потребления газа в зависимости от календаря и прогноза </w:t>
            </w:r>
            <w:r w:rsidR="00C74FAE">
              <w:rPr>
                <w:bCs/>
                <w:color w:val="000000"/>
                <w:sz w:val="18"/>
                <w:szCs w:val="18"/>
              </w:rPr>
              <w:t>п</w:t>
            </w:r>
            <w:r>
              <w:rPr>
                <w:bCs/>
                <w:color w:val="000000"/>
                <w:sz w:val="18"/>
                <w:szCs w:val="18"/>
              </w:rPr>
              <w:t>огоды</w:t>
            </w:r>
            <w:r w:rsidR="00C74FA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решения специальных задач для</w:t>
            </w:r>
            <w:r w:rsidR="00C74FAE">
              <w:rPr>
                <w:bCs/>
                <w:color w:val="000000"/>
                <w:sz w:val="18"/>
                <w:szCs w:val="18"/>
              </w:rPr>
              <w:t xml:space="preserve"> подземного хранения газа (ПХГ).</w:t>
            </w:r>
          </w:p>
          <w:p w:rsidR="00C74FAE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решения задачи планирования и балансирования поставок газа</w:t>
            </w:r>
            <w:r w:rsidR="00C74FAE">
              <w:rPr>
                <w:bCs/>
                <w:color w:val="000000"/>
                <w:sz w:val="18"/>
                <w:szCs w:val="18"/>
              </w:rPr>
              <w:t>.</w:t>
            </w:r>
          </w:p>
          <w:p w:rsidR="00C74FAE" w:rsidRPr="00AB6FC1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ведения журнала диспетчера (режимных листов, таблиц сеансовых данных).</w:t>
            </w:r>
          </w:p>
          <w:p w:rsidR="00C74FAE" w:rsidRPr="00AB6FC1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обмена диспетчерскими заданиями и диспетчерскими сообщениями между диспетчерскими пунктами, при наличии нескольких диспетчерских пунктов.</w:t>
            </w:r>
          </w:p>
          <w:p w:rsidR="00C74FAE" w:rsidRPr="00AB6FC1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2D5D0D">
        <w:trPr>
          <w:trHeight w:val="1010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74FAE" w:rsidRPr="00AB6FC1" w:rsidRDefault="00AB6FC1" w:rsidP="002D5D0D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Необходимость реализации обменов с внешними системами информации в формате файлов (различного формата –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ASCII</w:t>
            </w:r>
            <w:r w:rsidRPr="00AB6FC1">
              <w:rPr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XML</w:t>
            </w:r>
            <w:r w:rsidRPr="00AB6FC1">
              <w:rPr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Edig</w:t>
            </w:r>
            <w:r w:rsidRPr="00AB6FC1">
              <w:rPr>
                <w:bCs/>
                <w:color w:val="000000"/>
                <w:sz w:val="18"/>
                <w:szCs w:val="18"/>
              </w:rPr>
              <w:t>@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/>
                <w:sz w:val="18"/>
                <w:szCs w:val="18"/>
              </w:rPr>
              <w:t xml:space="preserve">, другие) по различных каналам связи </w:t>
            </w:r>
            <w:r w:rsidRPr="00AB6FC1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sFTP</w:t>
            </w:r>
            <w:r w:rsidRPr="00AB6FC1">
              <w:rPr>
                <w:bCs/>
                <w:color w:val="000000"/>
                <w:sz w:val="18"/>
                <w:szCs w:val="18"/>
              </w:rPr>
              <w:t xml:space="preserve">, </w:t>
            </w:r>
            <w:r w:rsidR="002D5D0D">
              <w:rPr>
                <w:bCs/>
                <w:color w:val="000000"/>
                <w:sz w:val="18"/>
                <w:szCs w:val="18"/>
                <w:lang w:val="en-US"/>
              </w:rPr>
              <w:t>email</w:t>
            </w:r>
            <w:r w:rsidR="00C74FAE">
              <w:rPr>
                <w:bCs/>
                <w:color w:val="000000"/>
                <w:sz w:val="18"/>
                <w:szCs w:val="18"/>
              </w:rPr>
              <w:t xml:space="preserve">, </w:t>
            </w:r>
            <w:r w:rsidR="00860CE9">
              <w:rPr>
                <w:bCs/>
                <w:color w:val="000000"/>
                <w:sz w:val="18"/>
                <w:szCs w:val="18"/>
              </w:rPr>
              <w:t>др.</w:t>
            </w:r>
            <w:r>
              <w:rPr>
                <w:bCs/>
                <w:color w:val="000000"/>
                <w:sz w:val="18"/>
                <w:szCs w:val="18"/>
              </w:rPr>
              <w:t>).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реализации информационных обменов с внешними системами (помимо п.10), указать технологию обмена, протокол.</w:t>
            </w:r>
          </w:p>
          <w:p w:rsidR="00C74FAE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Необходимость наличия рабочих мест на основе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web</w:t>
            </w:r>
            <w:r w:rsidRPr="00AB6FC1">
              <w:rPr>
                <w:bCs/>
                <w:color w:val="000000"/>
                <w:sz w:val="18"/>
                <w:szCs w:val="18"/>
              </w:rPr>
              <w:t>-</w:t>
            </w:r>
            <w:r>
              <w:rPr>
                <w:bCs/>
                <w:color w:val="000000"/>
                <w:sz w:val="18"/>
                <w:szCs w:val="18"/>
              </w:rPr>
              <w:t>интерфейса</w:t>
            </w:r>
            <w:r w:rsidR="00C74FAE">
              <w:rPr>
                <w:bCs/>
                <w:color w:val="000000"/>
                <w:sz w:val="18"/>
                <w:szCs w:val="18"/>
              </w:rPr>
              <w:t>.</w:t>
            </w:r>
          </w:p>
          <w:p w:rsidR="00C74FAE" w:rsidRPr="00AB6FC1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74FAE" w:rsidRPr="00AB6FC1" w:rsidRDefault="00AB6FC1" w:rsidP="00C74FAE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Число сотрудников (примерное), одновременно решающих перечисленные выше задачи</w:t>
            </w:r>
            <w:r w:rsidR="00C74FA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74FAE" w:rsidRDefault="00AB6FC1" w:rsidP="00C74FAE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Указать другие особенности, которые Вы сочтете нужным</w:t>
            </w:r>
            <w:r w:rsidR="00C74FA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P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На базе какой операционной системы Вы хотели бы использовать сервера для решения перечисленных задач –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Microsoft</w:t>
            </w:r>
            <w:r w:rsidRPr="00AB6FC1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Windows</w:t>
            </w:r>
            <w:r w:rsidRPr="00AB6FC1">
              <w:rPr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SUSE</w:t>
            </w:r>
            <w:r w:rsidRPr="00AB6FC1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Linux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Pr="00860CE9" w:rsidRDefault="00860CE9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Серверы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для каких приложений должны быть резервированы (для всех? для отдельных)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B6FC1" w:rsidRDefault="00AB6FC1" w:rsidP="00AB6FC1"/>
    <w:p w:rsidR="002D5D0D" w:rsidRPr="002D5D0D" w:rsidRDefault="002D5D0D">
      <w:r>
        <w:t xml:space="preserve">Пожалуйста, направьте заполненный опросный лист и те документы, которые Вы считатете нужным, по адресу </w:t>
      </w:r>
      <w:hyperlink r:id="rId8" w:history="1">
        <w:r w:rsidRPr="004D5867">
          <w:rPr>
            <w:rStyle w:val="ad"/>
            <w:lang w:val="en-US"/>
          </w:rPr>
          <w:t>inf</w:t>
        </w:r>
        <w:r w:rsidRPr="004D5867">
          <w:rPr>
            <w:rStyle w:val="ad"/>
          </w:rPr>
          <w:t>@</w:t>
        </w:r>
        <w:r w:rsidRPr="004D5867">
          <w:rPr>
            <w:rStyle w:val="ad"/>
            <w:lang w:val="en-US"/>
          </w:rPr>
          <w:t>orekhsoft</w:t>
        </w:r>
        <w:r w:rsidRPr="004D5867">
          <w:rPr>
            <w:rStyle w:val="ad"/>
          </w:rPr>
          <w:t>.</w:t>
        </w:r>
        <w:r w:rsidRPr="004D5867">
          <w:rPr>
            <w:rStyle w:val="ad"/>
            <w:lang w:val="en-US"/>
          </w:rPr>
          <w:t>ru</w:t>
        </w:r>
      </w:hyperlink>
      <w:r>
        <w:t xml:space="preserve"> .</w:t>
      </w:r>
    </w:p>
    <w:p w:rsidR="002D5D0D" w:rsidRPr="007C200C" w:rsidRDefault="002D5D0D">
      <w:pPr>
        <w:rPr>
          <w:b/>
        </w:rPr>
      </w:pPr>
    </w:p>
    <w:p w:rsidR="00AB6FC1" w:rsidRPr="00C74FAE" w:rsidRDefault="00AB6FC1">
      <w:pPr>
        <w:rPr>
          <w:b/>
        </w:rPr>
      </w:pPr>
      <w:r w:rsidRPr="00C74FAE">
        <w:rPr>
          <w:b/>
        </w:rPr>
        <w:t>Спасибо!</w:t>
      </w:r>
    </w:p>
    <w:p w:rsidR="00AB6FC1" w:rsidRPr="00C74FAE" w:rsidRDefault="00AB6FC1">
      <w:pPr>
        <w:rPr>
          <w:i/>
        </w:rPr>
      </w:pPr>
      <w:r w:rsidRPr="00C74FAE">
        <w:rPr>
          <w:i/>
        </w:rPr>
        <w:t>ООО «ОРЕХсофт»</w:t>
      </w:r>
    </w:p>
    <w:sectPr w:rsidR="00AB6FC1" w:rsidRPr="00C74FAE" w:rsidSect="00C74FAE">
      <w:headerReference w:type="default" r:id="rId9"/>
      <w:footerReference w:type="default" r:id="rId10"/>
      <w:pgSz w:w="11906" w:h="16838"/>
      <w:pgMar w:top="1560" w:right="850" w:bottom="993" w:left="1701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58" w:rsidRDefault="00C13358" w:rsidP="00AB6FC1">
      <w:r>
        <w:separator/>
      </w:r>
    </w:p>
  </w:endnote>
  <w:endnote w:type="continuationSeparator" w:id="0">
    <w:p w:rsidR="00C13358" w:rsidRDefault="00C13358" w:rsidP="00AB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C1" w:rsidRDefault="00AB6FC1">
    <w:pPr>
      <w:pStyle w:val="a9"/>
    </w:pPr>
    <w:r>
      <w:t>Опросный лист на ПО ПСИ</w:t>
    </w:r>
    <w:r w:rsidR="00865866">
      <w:t>нефте</w:t>
    </w:r>
    <w:r>
      <w:t>газ</w:t>
    </w:r>
    <w:r>
      <w:tab/>
    </w:r>
    <w:r>
      <w:tab/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15916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15916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58" w:rsidRDefault="00C13358" w:rsidP="00AB6FC1">
      <w:r>
        <w:separator/>
      </w:r>
    </w:p>
  </w:footnote>
  <w:footnote w:type="continuationSeparator" w:id="0">
    <w:p w:rsidR="00C13358" w:rsidRDefault="00C13358" w:rsidP="00AB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C1" w:rsidRDefault="00AB6FC1" w:rsidP="00AB6FC1">
    <w:pPr>
      <w:pStyle w:val="a7"/>
      <w:pBdr>
        <w:bottom w:val="single" w:sz="4" w:space="1" w:color="auto"/>
      </w:pBdr>
    </w:pPr>
    <w:r>
      <w:rPr>
        <w:noProof/>
      </w:rPr>
      <w:drawing>
        <wp:inline distT="0" distB="0" distL="0" distR="0" wp14:anchorId="0367666B" wp14:editId="30D0D4C3">
          <wp:extent cx="1860177" cy="420791"/>
          <wp:effectExtent l="0" t="0" r="6985" b="0"/>
          <wp:docPr id="1" name="Рисунок 1" descr="C:\Users\AKovalev\Documents\_Cтатьи и материалы\_web_сайт ПСИ\Сайт ОрехСофт\документы-флайеры ОРЕХ\Эмблема ОРЕХсоф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valev\Documents\_Cтатьи и материалы\_web_сайт ПСИ\Сайт ОрехСофт\документы-флайеры ОРЕХ\Эмблема ОРЕХсоф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680" cy="42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849"/>
    <w:multiLevelType w:val="hybridMultilevel"/>
    <w:tmpl w:val="42AE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B0DD6"/>
    <w:multiLevelType w:val="hybridMultilevel"/>
    <w:tmpl w:val="0FF6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41667"/>
    <w:multiLevelType w:val="hybridMultilevel"/>
    <w:tmpl w:val="E966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C1"/>
    <w:rsid w:val="00015916"/>
    <w:rsid w:val="001E15DB"/>
    <w:rsid w:val="001F2EFB"/>
    <w:rsid w:val="00216015"/>
    <w:rsid w:val="0022451B"/>
    <w:rsid w:val="002A2299"/>
    <w:rsid w:val="002D5D0D"/>
    <w:rsid w:val="004362C5"/>
    <w:rsid w:val="00667E83"/>
    <w:rsid w:val="006F1AF2"/>
    <w:rsid w:val="00793AD5"/>
    <w:rsid w:val="007956F4"/>
    <w:rsid w:val="007C200C"/>
    <w:rsid w:val="008120E2"/>
    <w:rsid w:val="00860CE9"/>
    <w:rsid w:val="00865866"/>
    <w:rsid w:val="0089204F"/>
    <w:rsid w:val="0094148D"/>
    <w:rsid w:val="00964395"/>
    <w:rsid w:val="009A581E"/>
    <w:rsid w:val="009B2271"/>
    <w:rsid w:val="00A129F2"/>
    <w:rsid w:val="00A33114"/>
    <w:rsid w:val="00A80E10"/>
    <w:rsid w:val="00AB6FC1"/>
    <w:rsid w:val="00AE1D29"/>
    <w:rsid w:val="00BD0CD3"/>
    <w:rsid w:val="00C13358"/>
    <w:rsid w:val="00C47CF1"/>
    <w:rsid w:val="00C74FAE"/>
    <w:rsid w:val="00CB36E6"/>
    <w:rsid w:val="00CD5376"/>
    <w:rsid w:val="00D9740E"/>
    <w:rsid w:val="00DF0398"/>
    <w:rsid w:val="00E36C30"/>
    <w:rsid w:val="00F3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B6FC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B6FC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AB6FC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AB6FC1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6F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FC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6F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FC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6F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FC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5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B6FC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B6FC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AB6FC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AB6FC1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6F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FC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6F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FC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6F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FC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@orekhso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2016-11-30T09:42:00Z</dcterms:created>
  <dcterms:modified xsi:type="dcterms:W3CDTF">2016-11-30T09:43:00Z</dcterms:modified>
</cp:coreProperties>
</file>